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63A" w:rsidRPr="002F3A26" w:rsidRDefault="007E3767" w:rsidP="002F3A2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32"/>
          <w:szCs w:val="32"/>
        </w:rPr>
      </w:pPr>
      <w:r w:rsidRPr="002F3A26">
        <w:rPr>
          <w:rFonts w:ascii="Times New Roman" w:hAnsi="Times New Roman" w:cs="Times New Roman"/>
          <w:b/>
          <w:sz w:val="32"/>
          <w:szCs w:val="32"/>
        </w:rPr>
        <w:t xml:space="preserve">Intervention </w:t>
      </w:r>
      <w:r w:rsidR="002F3A26">
        <w:rPr>
          <w:rFonts w:ascii="Times New Roman" w:hAnsi="Times New Roman" w:cs="Times New Roman"/>
          <w:b/>
          <w:sz w:val="32"/>
          <w:szCs w:val="32"/>
        </w:rPr>
        <w:t xml:space="preserve">de Ronan </w:t>
      </w:r>
      <w:proofErr w:type="spellStart"/>
      <w:r w:rsidR="002F3A26">
        <w:rPr>
          <w:rFonts w:ascii="Times New Roman" w:hAnsi="Times New Roman" w:cs="Times New Roman"/>
          <w:b/>
          <w:sz w:val="32"/>
          <w:szCs w:val="32"/>
        </w:rPr>
        <w:t>Dantec</w:t>
      </w:r>
      <w:proofErr w:type="spellEnd"/>
      <w:r w:rsidR="002F3A26">
        <w:rPr>
          <w:rFonts w:ascii="Times New Roman" w:hAnsi="Times New Roman" w:cs="Times New Roman"/>
          <w:b/>
          <w:sz w:val="32"/>
          <w:szCs w:val="32"/>
        </w:rPr>
        <w:t xml:space="preserve"> </w:t>
      </w:r>
      <w:r w:rsidRPr="002F3A26">
        <w:rPr>
          <w:rFonts w:ascii="Times New Roman" w:hAnsi="Times New Roman" w:cs="Times New Roman"/>
          <w:b/>
          <w:sz w:val="32"/>
          <w:szCs w:val="32"/>
        </w:rPr>
        <w:t>au nom du groupe écologiste</w:t>
      </w:r>
      <w:r w:rsidRPr="002F3A26">
        <w:rPr>
          <w:rFonts w:ascii="Times New Roman" w:hAnsi="Times New Roman" w:cs="Times New Roman"/>
          <w:sz w:val="32"/>
          <w:szCs w:val="32"/>
        </w:rPr>
        <w:t xml:space="preserve"> dans le débat sur la </w:t>
      </w:r>
      <w:r w:rsidR="00974BEC" w:rsidRPr="002F3A26">
        <w:rPr>
          <w:rFonts w:ascii="Times New Roman" w:hAnsi="Times New Roman" w:cs="Times New Roman"/>
          <w:sz w:val="32"/>
          <w:szCs w:val="32"/>
        </w:rPr>
        <w:t>Proposition de loi précisant les modalités de création d'une installation de stockage réversible en couche géologique profonde des déchets radioactifs de haute et moyenne activité à vie longue</w:t>
      </w:r>
    </w:p>
    <w:p w:rsidR="007E3767" w:rsidRPr="00FF5494" w:rsidRDefault="00974BEC" w:rsidP="00AA67DD">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Pr>
          <w:rFonts w:ascii="Times New Roman" w:hAnsi="Times New Roman" w:cs="Times New Roman"/>
          <w:sz w:val="32"/>
          <w:szCs w:val="32"/>
        </w:rPr>
        <w:t>Mardi 17 mai</w:t>
      </w:r>
      <w:r w:rsidR="007E3767">
        <w:rPr>
          <w:rFonts w:ascii="Times New Roman" w:hAnsi="Times New Roman" w:cs="Times New Roman"/>
          <w:sz w:val="32"/>
          <w:szCs w:val="32"/>
        </w:rPr>
        <w:t xml:space="preserve"> 2016</w:t>
      </w:r>
    </w:p>
    <w:p w:rsidR="00746B86" w:rsidRDefault="00746B86" w:rsidP="00FF5494">
      <w:pPr>
        <w:spacing w:after="0" w:line="360" w:lineRule="auto"/>
        <w:rPr>
          <w:rFonts w:ascii="Times New Roman" w:hAnsi="Times New Roman" w:cs="Times New Roman"/>
          <w:sz w:val="32"/>
          <w:szCs w:val="32"/>
        </w:rPr>
      </w:pPr>
    </w:p>
    <w:p w:rsidR="001664A8" w:rsidRDefault="002B063A" w:rsidP="001664A8">
      <w:pPr>
        <w:spacing w:after="0"/>
        <w:rPr>
          <w:rFonts w:ascii="Times New Roman" w:hAnsi="Times New Roman" w:cs="Times New Roman"/>
          <w:sz w:val="32"/>
          <w:szCs w:val="32"/>
        </w:rPr>
      </w:pPr>
      <w:r w:rsidRPr="00FF5494">
        <w:rPr>
          <w:rFonts w:ascii="Times New Roman" w:hAnsi="Times New Roman" w:cs="Times New Roman"/>
          <w:sz w:val="32"/>
          <w:szCs w:val="32"/>
        </w:rPr>
        <w:t xml:space="preserve">Monsieur le président, </w:t>
      </w:r>
    </w:p>
    <w:p w:rsidR="002B063A" w:rsidRDefault="00145F23" w:rsidP="001664A8">
      <w:pPr>
        <w:spacing w:after="0"/>
        <w:rPr>
          <w:rFonts w:ascii="Times New Roman" w:hAnsi="Times New Roman" w:cs="Times New Roman"/>
          <w:sz w:val="32"/>
          <w:szCs w:val="32"/>
        </w:rPr>
      </w:pPr>
      <w:r>
        <w:rPr>
          <w:rFonts w:ascii="Times New Roman" w:hAnsi="Times New Roman" w:cs="Times New Roman"/>
          <w:sz w:val="32"/>
          <w:szCs w:val="32"/>
        </w:rPr>
        <w:t>M</w:t>
      </w:r>
      <w:r w:rsidR="002C2C64">
        <w:rPr>
          <w:rFonts w:ascii="Times New Roman" w:hAnsi="Times New Roman" w:cs="Times New Roman"/>
          <w:sz w:val="32"/>
          <w:szCs w:val="32"/>
        </w:rPr>
        <w:t>onsieur le rapporteur</w:t>
      </w:r>
      <w:r>
        <w:rPr>
          <w:rFonts w:ascii="Times New Roman" w:hAnsi="Times New Roman" w:cs="Times New Roman"/>
          <w:sz w:val="32"/>
          <w:szCs w:val="32"/>
        </w:rPr>
        <w:t>,</w:t>
      </w:r>
    </w:p>
    <w:p w:rsidR="002C2C64" w:rsidRPr="00FF5494" w:rsidRDefault="002C2C64" w:rsidP="001664A8">
      <w:pPr>
        <w:spacing w:after="0"/>
        <w:rPr>
          <w:rFonts w:ascii="Times New Roman" w:hAnsi="Times New Roman" w:cs="Times New Roman"/>
          <w:sz w:val="32"/>
          <w:szCs w:val="32"/>
        </w:rPr>
      </w:pPr>
      <w:r>
        <w:rPr>
          <w:rFonts w:ascii="Times New Roman" w:hAnsi="Times New Roman" w:cs="Times New Roman"/>
          <w:sz w:val="32"/>
          <w:szCs w:val="32"/>
        </w:rPr>
        <w:t>Madame la secrétaire d’Etat,</w:t>
      </w:r>
    </w:p>
    <w:p w:rsidR="00FF5494" w:rsidRDefault="00AC09D0" w:rsidP="0052744F">
      <w:pPr>
        <w:spacing w:after="0"/>
        <w:rPr>
          <w:rFonts w:ascii="Times New Roman" w:hAnsi="Times New Roman" w:cs="Times New Roman"/>
          <w:sz w:val="32"/>
          <w:szCs w:val="32"/>
        </w:rPr>
      </w:pPr>
      <w:r w:rsidRPr="00FF5494">
        <w:rPr>
          <w:rFonts w:ascii="Times New Roman" w:hAnsi="Times New Roman" w:cs="Times New Roman"/>
          <w:sz w:val="32"/>
          <w:szCs w:val="32"/>
        </w:rPr>
        <w:t>M</w:t>
      </w:r>
      <w:r w:rsidR="002B063A" w:rsidRPr="00FF5494">
        <w:rPr>
          <w:rFonts w:ascii="Times New Roman" w:hAnsi="Times New Roman" w:cs="Times New Roman"/>
          <w:sz w:val="32"/>
          <w:szCs w:val="32"/>
        </w:rPr>
        <w:t xml:space="preserve">es chers collègues, </w:t>
      </w:r>
    </w:p>
    <w:p w:rsidR="002C2C64" w:rsidRDefault="002C2C64" w:rsidP="0052744F">
      <w:pPr>
        <w:spacing w:after="0"/>
        <w:rPr>
          <w:rFonts w:ascii="Times New Roman" w:hAnsi="Times New Roman" w:cs="Times New Roman"/>
          <w:sz w:val="32"/>
          <w:szCs w:val="32"/>
        </w:rPr>
      </w:pPr>
    </w:p>
    <w:p w:rsidR="002C2C64" w:rsidRDefault="002C2C64" w:rsidP="002F3A26">
      <w:pPr>
        <w:spacing w:after="0"/>
        <w:jc w:val="both"/>
        <w:rPr>
          <w:rFonts w:ascii="Times New Roman" w:hAnsi="Times New Roman" w:cs="Times New Roman"/>
          <w:sz w:val="32"/>
          <w:szCs w:val="32"/>
        </w:rPr>
      </w:pPr>
    </w:p>
    <w:p w:rsidR="002F3A26" w:rsidRDefault="002F3A26" w:rsidP="002F3A26">
      <w:pPr>
        <w:spacing w:after="0" w:line="480" w:lineRule="auto"/>
        <w:jc w:val="both"/>
        <w:rPr>
          <w:rFonts w:ascii="Times New Roman" w:hAnsi="Times New Roman" w:cs="Times New Roman"/>
          <w:sz w:val="32"/>
          <w:szCs w:val="32"/>
        </w:rPr>
      </w:pPr>
      <w:r>
        <w:rPr>
          <w:rFonts w:ascii="Times New Roman" w:hAnsi="Times New Roman" w:cs="Times New Roman"/>
          <w:sz w:val="32"/>
          <w:szCs w:val="32"/>
        </w:rPr>
        <w:tab/>
        <w:t xml:space="preserve">Keynes, un peu provocateur, a écrit un jour : « Mieux vaut encore employer des gens à creuser des trous et à les reboucher plutôt que de plonger dans la récession et laisser le chômage s’installer ». </w:t>
      </w:r>
    </w:p>
    <w:p w:rsidR="002F3A26" w:rsidRDefault="002F3A26" w:rsidP="002F3A26">
      <w:pPr>
        <w:spacing w:after="0" w:line="480" w:lineRule="auto"/>
        <w:jc w:val="both"/>
        <w:rPr>
          <w:rFonts w:ascii="Times New Roman" w:hAnsi="Times New Roman" w:cs="Times New Roman"/>
          <w:sz w:val="32"/>
          <w:szCs w:val="32"/>
        </w:rPr>
      </w:pPr>
      <w:r>
        <w:rPr>
          <w:rFonts w:ascii="Times New Roman" w:hAnsi="Times New Roman" w:cs="Times New Roman"/>
          <w:sz w:val="32"/>
          <w:szCs w:val="32"/>
        </w:rPr>
        <w:t>Je ne pensais pas que nous aurions un jour une proposition de loi de Gérard Longuet</w:t>
      </w:r>
      <w:bookmarkStart w:id="0" w:name="_GoBack"/>
      <w:bookmarkEnd w:id="0"/>
      <w:r>
        <w:rPr>
          <w:rFonts w:ascii="Times New Roman" w:hAnsi="Times New Roman" w:cs="Times New Roman"/>
          <w:sz w:val="32"/>
          <w:szCs w:val="32"/>
        </w:rPr>
        <w:t>, le libéral, en hommage à l’un des grands théoriciens de la gauche, ou tout du moins, d’une partie de la gauche.</w:t>
      </w:r>
      <w:r w:rsidR="002C2C64">
        <w:rPr>
          <w:rFonts w:ascii="Times New Roman" w:hAnsi="Times New Roman" w:cs="Times New Roman"/>
          <w:sz w:val="32"/>
          <w:szCs w:val="32"/>
        </w:rPr>
        <w:tab/>
      </w:r>
    </w:p>
    <w:p w:rsidR="002C2C64" w:rsidRDefault="002C2C64" w:rsidP="002F3A26">
      <w:pPr>
        <w:spacing w:after="0" w:line="48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Nous vivons aujourd’hui un moment historique. Pour la première fois, l’une des économies majeures de la planète a vu la quasi-totalité de sa consommation électrique couverte par une production d’énergie renouvelable. Le 8 mai, en effet, à 11h du matin, les quelques </w:t>
      </w:r>
      <w:r w:rsidRPr="008D1CAA">
        <w:rPr>
          <w:rFonts w:ascii="Times New Roman" w:hAnsi="Times New Roman" w:cs="Times New Roman"/>
          <w:sz w:val="32"/>
          <w:szCs w:val="32"/>
        </w:rPr>
        <w:t>50 gigawatts</w:t>
      </w:r>
      <w:r>
        <w:rPr>
          <w:rFonts w:ascii="Times New Roman" w:hAnsi="Times New Roman" w:cs="Times New Roman"/>
          <w:sz w:val="32"/>
          <w:szCs w:val="32"/>
        </w:rPr>
        <w:t xml:space="preserve"> de consommation de l’Allemagne furent </w:t>
      </w:r>
      <w:r w:rsidR="007E3717">
        <w:rPr>
          <w:rFonts w:ascii="Times New Roman" w:hAnsi="Times New Roman" w:cs="Times New Roman"/>
          <w:sz w:val="32"/>
          <w:szCs w:val="32"/>
        </w:rPr>
        <w:t xml:space="preserve">presque </w:t>
      </w:r>
      <w:r>
        <w:rPr>
          <w:rFonts w:ascii="Times New Roman" w:hAnsi="Times New Roman" w:cs="Times New Roman"/>
          <w:sz w:val="32"/>
          <w:szCs w:val="32"/>
        </w:rPr>
        <w:t xml:space="preserve">totalement </w:t>
      </w:r>
      <w:r>
        <w:rPr>
          <w:rFonts w:ascii="Times New Roman" w:hAnsi="Times New Roman" w:cs="Times New Roman"/>
          <w:sz w:val="32"/>
          <w:szCs w:val="32"/>
        </w:rPr>
        <w:lastRenderedPageBreak/>
        <w:t xml:space="preserve">couverts par cette production, avec plus de 16 GW de solaire. Cela a d’ailleurs un peu désorganisé le réseau, et la surproduction était telle que les électriciens ont </w:t>
      </w:r>
      <w:proofErr w:type="gramStart"/>
      <w:r>
        <w:rPr>
          <w:rFonts w:ascii="Times New Roman" w:hAnsi="Times New Roman" w:cs="Times New Roman"/>
          <w:sz w:val="32"/>
          <w:szCs w:val="32"/>
        </w:rPr>
        <w:t>pay</w:t>
      </w:r>
      <w:r w:rsidR="00863B8A">
        <w:rPr>
          <w:rFonts w:ascii="Times New Roman" w:hAnsi="Times New Roman" w:cs="Times New Roman"/>
          <w:sz w:val="32"/>
          <w:szCs w:val="32"/>
        </w:rPr>
        <w:t>é</w:t>
      </w:r>
      <w:proofErr w:type="gramEnd"/>
      <w:r w:rsidR="00863B8A">
        <w:rPr>
          <w:rFonts w:ascii="Times New Roman" w:hAnsi="Times New Roman" w:cs="Times New Roman"/>
          <w:sz w:val="32"/>
          <w:szCs w:val="32"/>
        </w:rPr>
        <w:t xml:space="preserve"> pour écouler leur production, ce qui ouvre sur d’autres débats.</w:t>
      </w:r>
    </w:p>
    <w:p w:rsidR="00C24D59" w:rsidRDefault="007E3717" w:rsidP="00C24D59">
      <w:pPr>
        <w:spacing w:after="0" w:line="480" w:lineRule="auto"/>
        <w:jc w:val="both"/>
        <w:rPr>
          <w:rFonts w:ascii="Times New Roman" w:hAnsi="Times New Roman" w:cs="Times New Roman"/>
          <w:sz w:val="32"/>
          <w:szCs w:val="32"/>
        </w:rPr>
      </w:pPr>
      <w:r>
        <w:rPr>
          <w:rFonts w:ascii="Times New Roman" w:hAnsi="Times New Roman" w:cs="Times New Roman"/>
          <w:sz w:val="32"/>
          <w:szCs w:val="32"/>
        </w:rPr>
        <w:tab/>
        <w:t>Ains</w:t>
      </w:r>
      <w:r w:rsidR="002C2C64">
        <w:rPr>
          <w:rFonts w:ascii="Times New Roman" w:hAnsi="Times New Roman" w:cs="Times New Roman"/>
          <w:sz w:val="32"/>
          <w:szCs w:val="32"/>
        </w:rPr>
        <w:t>i, face à ce fait, qui montre à quel point la transition énergétique est engagée en Europe, à quel point son inéluctabilité doit amener à revoir nos modèles, nous devrions être</w:t>
      </w:r>
      <w:r w:rsidR="008D1CAA">
        <w:rPr>
          <w:rFonts w:ascii="Times New Roman" w:hAnsi="Times New Roman" w:cs="Times New Roman"/>
          <w:sz w:val="32"/>
          <w:szCs w:val="32"/>
        </w:rPr>
        <w:t>,</w:t>
      </w:r>
      <w:r w:rsidR="00863B8A">
        <w:rPr>
          <w:rFonts w:ascii="Times New Roman" w:hAnsi="Times New Roman" w:cs="Times New Roman"/>
          <w:sz w:val="32"/>
          <w:szCs w:val="32"/>
        </w:rPr>
        <w:t xml:space="preserve"> ici au Parlement</w:t>
      </w:r>
      <w:r w:rsidR="002C2C64">
        <w:rPr>
          <w:rFonts w:ascii="Times New Roman" w:hAnsi="Times New Roman" w:cs="Times New Roman"/>
          <w:sz w:val="32"/>
          <w:szCs w:val="32"/>
        </w:rPr>
        <w:t xml:space="preserve">, en train de discuter de notre stratégie pour ne pas rater le </w:t>
      </w:r>
      <w:r w:rsidR="00863B8A">
        <w:rPr>
          <w:rFonts w:ascii="Times New Roman" w:hAnsi="Times New Roman" w:cs="Times New Roman"/>
          <w:sz w:val="32"/>
          <w:szCs w:val="32"/>
        </w:rPr>
        <w:t>train du progrès, avoir en tête</w:t>
      </w:r>
      <w:r w:rsidR="002C2C64">
        <w:rPr>
          <w:rFonts w:ascii="Times New Roman" w:hAnsi="Times New Roman" w:cs="Times New Roman"/>
          <w:sz w:val="32"/>
          <w:szCs w:val="32"/>
        </w:rPr>
        <w:t xml:space="preserve"> les centaines de milliers d’emplois créés en Allemagne et soupeser notre stratégie po</w:t>
      </w:r>
      <w:r w:rsidR="00D27B04">
        <w:rPr>
          <w:rFonts w:ascii="Times New Roman" w:hAnsi="Times New Roman" w:cs="Times New Roman"/>
          <w:sz w:val="32"/>
          <w:szCs w:val="32"/>
        </w:rPr>
        <w:t>ur que notre modèle énergétique, fleuron français s’il en est, ne soit pas marginalisé dans ce gigantesque marché</w:t>
      </w:r>
      <w:r w:rsidR="00863B8A">
        <w:rPr>
          <w:rFonts w:ascii="Times New Roman" w:hAnsi="Times New Roman" w:cs="Times New Roman"/>
          <w:sz w:val="32"/>
          <w:szCs w:val="32"/>
        </w:rPr>
        <w:t xml:space="preserve"> mondial des énergies en fort développement. Je souligne en effet que les investissements en production électrique renouvelable ont </w:t>
      </w:r>
      <w:r w:rsidR="00C24D59">
        <w:rPr>
          <w:rFonts w:ascii="Times New Roman" w:hAnsi="Times New Roman" w:cs="Times New Roman"/>
          <w:sz w:val="32"/>
          <w:szCs w:val="32"/>
        </w:rPr>
        <w:t>mobilisé,</w:t>
      </w:r>
      <w:r w:rsidR="00D27B04">
        <w:rPr>
          <w:rFonts w:ascii="Times New Roman" w:hAnsi="Times New Roman" w:cs="Times New Roman"/>
          <w:sz w:val="32"/>
          <w:szCs w:val="32"/>
        </w:rPr>
        <w:t xml:space="preserve"> </w:t>
      </w:r>
      <w:r w:rsidR="00C24D59">
        <w:rPr>
          <w:rFonts w:ascii="Times New Roman" w:hAnsi="Times New Roman" w:cs="Times New Roman"/>
          <w:sz w:val="32"/>
          <w:szCs w:val="32"/>
        </w:rPr>
        <w:t>en 2015, 286 milliards de dollars d’investissements, soit</w:t>
      </w:r>
      <w:r>
        <w:rPr>
          <w:rFonts w:ascii="Times New Roman" w:hAnsi="Times New Roman" w:cs="Times New Roman"/>
          <w:sz w:val="32"/>
          <w:szCs w:val="32"/>
        </w:rPr>
        <w:t xml:space="preserve"> plus du double de ceux réalisés</w:t>
      </w:r>
      <w:r w:rsidR="00C24D59">
        <w:rPr>
          <w:rFonts w:ascii="Times New Roman" w:hAnsi="Times New Roman" w:cs="Times New Roman"/>
          <w:sz w:val="32"/>
          <w:szCs w:val="32"/>
        </w:rPr>
        <w:t xml:space="preserve"> dans les centrales à charbon et à gaz.</w:t>
      </w:r>
      <w:r w:rsidR="00863B8A">
        <w:rPr>
          <w:rFonts w:ascii="Times New Roman" w:hAnsi="Times New Roman" w:cs="Times New Roman"/>
          <w:sz w:val="32"/>
          <w:szCs w:val="32"/>
        </w:rPr>
        <w:t xml:space="preserve"> Et je ne parle pas des investissements en nucléaire, insignifiants à l’échelle mondiale en comparaison.</w:t>
      </w:r>
    </w:p>
    <w:p w:rsidR="00C24D59" w:rsidRDefault="00C24D59" w:rsidP="00C24D59">
      <w:pPr>
        <w:spacing w:after="0" w:line="480" w:lineRule="auto"/>
        <w:jc w:val="both"/>
        <w:rPr>
          <w:rFonts w:ascii="Times New Roman" w:hAnsi="Times New Roman" w:cs="Times New Roman"/>
          <w:sz w:val="32"/>
          <w:szCs w:val="32"/>
        </w:rPr>
      </w:pPr>
      <w:r>
        <w:rPr>
          <w:rFonts w:ascii="Times New Roman" w:hAnsi="Times New Roman" w:cs="Times New Roman"/>
          <w:sz w:val="32"/>
          <w:szCs w:val="32"/>
        </w:rPr>
        <w:tab/>
      </w:r>
      <w:r w:rsidR="00863B8A">
        <w:rPr>
          <w:rFonts w:ascii="Times New Roman" w:hAnsi="Times New Roman" w:cs="Times New Roman"/>
          <w:sz w:val="32"/>
          <w:szCs w:val="32"/>
        </w:rPr>
        <w:t>Mais, au lieu donc de nous concentrer sur ces enjeux économiques essentiels,</w:t>
      </w:r>
      <w:r>
        <w:rPr>
          <w:rFonts w:ascii="Times New Roman" w:hAnsi="Times New Roman" w:cs="Times New Roman"/>
          <w:sz w:val="32"/>
          <w:szCs w:val="32"/>
        </w:rPr>
        <w:t xml:space="preserve"> dans un déni collectif qui engendrera sans nul </w:t>
      </w:r>
      <w:r>
        <w:rPr>
          <w:rFonts w:ascii="Times New Roman" w:hAnsi="Times New Roman" w:cs="Times New Roman"/>
          <w:sz w:val="32"/>
          <w:szCs w:val="32"/>
        </w:rPr>
        <w:lastRenderedPageBreak/>
        <w:t xml:space="preserve">doute beaucoup de travaux d’historiens et de sociologues dans les prochaines années, nous utilisons </w:t>
      </w:r>
      <w:r w:rsidR="00863B8A">
        <w:rPr>
          <w:rFonts w:ascii="Times New Roman" w:hAnsi="Times New Roman" w:cs="Times New Roman"/>
          <w:sz w:val="32"/>
          <w:szCs w:val="32"/>
        </w:rPr>
        <w:t xml:space="preserve">aujourd’hui </w:t>
      </w:r>
      <w:r>
        <w:rPr>
          <w:rFonts w:ascii="Times New Roman" w:hAnsi="Times New Roman" w:cs="Times New Roman"/>
          <w:sz w:val="32"/>
          <w:szCs w:val="32"/>
        </w:rPr>
        <w:t>une niche parlementaire pour accélérer le creusement d’un trou, certes le trou le plus cher de l’</w:t>
      </w:r>
      <w:r w:rsidR="008D1CAA">
        <w:rPr>
          <w:rFonts w:ascii="Times New Roman" w:hAnsi="Times New Roman" w:cs="Times New Roman"/>
          <w:sz w:val="32"/>
          <w:szCs w:val="32"/>
        </w:rPr>
        <w:t>histoire -</w:t>
      </w:r>
      <w:r>
        <w:rPr>
          <w:rFonts w:ascii="Times New Roman" w:hAnsi="Times New Roman" w:cs="Times New Roman"/>
          <w:sz w:val="32"/>
          <w:szCs w:val="32"/>
        </w:rPr>
        <w:t xml:space="preserve"> 35 milliards d’euros à terme, dont 6 milliards rapidement</w:t>
      </w:r>
      <w:r w:rsidR="008D1CAA">
        <w:rPr>
          <w:rFonts w:ascii="Times New Roman" w:hAnsi="Times New Roman" w:cs="Times New Roman"/>
          <w:sz w:val="32"/>
          <w:szCs w:val="32"/>
        </w:rPr>
        <w:t>-</w:t>
      </w:r>
      <w:r>
        <w:rPr>
          <w:rFonts w:ascii="Times New Roman" w:hAnsi="Times New Roman" w:cs="Times New Roman"/>
          <w:sz w:val="32"/>
          <w:szCs w:val="32"/>
        </w:rPr>
        <w:t xml:space="preserve"> mais quand même un trou. </w:t>
      </w:r>
      <w:r w:rsidR="00863B8A">
        <w:rPr>
          <w:rFonts w:ascii="Times New Roman" w:hAnsi="Times New Roman" w:cs="Times New Roman"/>
          <w:sz w:val="32"/>
          <w:szCs w:val="32"/>
        </w:rPr>
        <w:t>Un i</w:t>
      </w:r>
      <w:r>
        <w:rPr>
          <w:rFonts w:ascii="Times New Roman" w:hAnsi="Times New Roman" w:cs="Times New Roman"/>
          <w:sz w:val="32"/>
          <w:szCs w:val="32"/>
        </w:rPr>
        <w:t>nvestissement non productif s’il en est !</w:t>
      </w:r>
    </w:p>
    <w:p w:rsidR="00500A9B" w:rsidRDefault="003D0E18" w:rsidP="0036416D">
      <w:pPr>
        <w:spacing w:after="0" w:line="480" w:lineRule="auto"/>
        <w:jc w:val="both"/>
        <w:rPr>
          <w:rFonts w:ascii="Times New Roman" w:hAnsi="Times New Roman" w:cs="Times New Roman"/>
          <w:sz w:val="32"/>
          <w:szCs w:val="32"/>
        </w:rPr>
      </w:pPr>
      <w:r>
        <w:rPr>
          <w:rFonts w:ascii="Times New Roman" w:hAnsi="Times New Roman" w:cs="Times New Roman"/>
          <w:sz w:val="32"/>
          <w:szCs w:val="32"/>
        </w:rPr>
        <w:tab/>
        <w:t>Ce monde est-il sérieux ? J</w:t>
      </w:r>
      <w:r w:rsidR="002302B5">
        <w:rPr>
          <w:rFonts w:ascii="Times New Roman" w:hAnsi="Times New Roman" w:cs="Times New Roman"/>
          <w:sz w:val="32"/>
          <w:szCs w:val="32"/>
        </w:rPr>
        <w:t>’avoue en douter parfois ! Nous avons une filière nucléaire en</w:t>
      </w:r>
      <w:r w:rsidR="00C24D59">
        <w:rPr>
          <w:rFonts w:ascii="Times New Roman" w:hAnsi="Times New Roman" w:cs="Times New Roman"/>
          <w:sz w:val="32"/>
          <w:szCs w:val="32"/>
        </w:rPr>
        <w:t xml:space="preserve"> quasi-faillite, avec une opération de sauvetage d’Areva qui se fissure comme une vieille cuve de chau</w:t>
      </w:r>
      <w:r w:rsidR="00863B8A">
        <w:rPr>
          <w:rFonts w:ascii="Times New Roman" w:hAnsi="Times New Roman" w:cs="Times New Roman"/>
          <w:sz w:val="32"/>
          <w:szCs w:val="32"/>
        </w:rPr>
        <w:t>dière. Nous avons une préoccupation majeure avec un surendettement connu d’EDF, à qui on demande en plus d’Areva, de</w:t>
      </w:r>
      <w:r w:rsidR="00C24D59">
        <w:rPr>
          <w:rFonts w:ascii="Times New Roman" w:hAnsi="Times New Roman" w:cs="Times New Roman"/>
          <w:sz w:val="32"/>
          <w:szCs w:val="32"/>
        </w:rPr>
        <w:t xml:space="preserve"> supporter les 13 milliards </w:t>
      </w:r>
      <w:r w:rsidR="00863B8A">
        <w:rPr>
          <w:rFonts w:ascii="Times New Roman" w:hAnsi="Times New Roman" w:cs="Times New Roman"/>
          <w:sz w:val="32"/>
          <w:szCs w:val="32"/>
        </w:rPr>
        <w:t xml:space="preserve">des EPR </w:t>
      </w:r>
      <w:r w:rsidR="00C24D59">
        <w:rPr>
          <w:rFonts w:ascii="Times New Roman" w:hAnsi="Times New Roman" w:cs="Times New Roman"/>
          <w:sz w:val="32"/>
          <w:szCs w:val="32"/>
        </w:rPr>
        <w:t>d’</w:t>
      </w:r>
      <w:proofErr w:type="spellStart"/>
      <w:r w:rsidR="00C24D59">
        <w:rPr>
          <w:rFonts w:ascii="Times New Roman" w:hAnsi="Times New Roman" w:cs="Times New Roman"/>
          <w:sz w:val="32"/>
          <w:szCs w:val="32"/>
        </w:rPr>
        <w:t>Hinkley</w:t>
      </w:r>
      <w:proofErr w:type="spellEnd"/>
      <w:r w:rsidR="00C24D59">
        <w:rPr>
          <w:rFonts w:ascii="Times New Roman" w:hAnsi="Times New Roman" w:cs="Times New Roman"/>
          <w:sz w:val="32"/>
          <w:szCs w:val="32"/>
        </w:rPr>
        <w:t xml:space="preserve"> Point</w:t>
      </w:r>
      <w:r w:rsidR="00863B8A">
        <w:rPr>
          <w:rFonts w:ascii="Times New Roman" w:hAnsi="Times New Roman" w:cs="Times New Roman"/>
          <w:sz w:val="32"/>
          <w:szCs w:val="32"/>
        </w:rPr>
        <w:t>, mais</w:t>
      </w:r>
      <w:r w:rsidR="008D1CAA">
        <w:rPr>
          <w:rFonts w:ascii="Times New Roman" w:hAnsi="Times New Roman" w:cs="Times New Roman"/>
          <w:sz w:val="32"/>
          <w:szCs w:val="32"/>
        </w:rPr>
        <w:t xml:space="preserve"> </w:t>
      </w:r>
      <w:r w:rsidR="002302B5">
        <w:rPr>
          <w:rFonts w:ascii="Times New Roman" w:hAnsi="Times New Roman" w:cs="Times New Roman"/>
          <w:sz w:val="32"/>
          <w:szCs w:val="32"/>
        </w:rPr>
        <w:t xml:space="preserve">aussi la </w:t>
      </w:r>
      <w:r w:rsidR="008D1CAA">
        <w:rPr>
          <w:rFonts w:ascii="Times New Roman" w:hAnsi="Times New Roman" w:cs="Times New Roman"/>
          <w:sz w:val="32"/>
          <w:szCs w:val="32"/>
        </w:rPr>
        <w:t>cinquantaine</w:t>
      </w:r>
      <w:r w:rsidR="002302B5">
        <w:rPr>
          <w:rFonts w:ascii="Times New Roman" w:hAnsi="Times New Roman" w:cs="Times New Roman"/>
          <w:sz w:val="32"/>
          <w:szCs w:val="32"/>
        </w:rPr>
        <w:t xml:space="preserve"> de milliards</w:t>
      </w:r>
      <w:r w:rsidR="008D1CAA">
        <w:rPr>
          <w:rFonts w:ascii="Times New Roman" w:hAnsi="Times New Roman" w:cs="Times New Roman"/>
          <w:sz w:val="32"/>
          <w:szCs w:val="32"/>
        </w:rPr>
        <w:t xml:space="preserve"> du g</w:t>
      </w:r>
      <w:r w:rsidR="002302B5">
        <w:rPr>
          <w:rFonts w:ascii="Times New Roman" w:hAnsi="Times New Roman" w:cs="Times New Roman"/>
          <w:sz w:val="32"/>
          <w:szCs w:val="32"/>
        </w:rPr>
        <w:t>rand carénage des centrales existantes</w:t>
      </w:r>
      <w:r w:rsidR="00C24D59">
        <w:rPr>
          <w:rFonts w:ascii="Times New Roman" w:hAnsi="Times New Roman" w:cs="Times New Roman"/>
          <w:sz w:val="32"/>
          <w:szCs w:val="32"/>
        </w:rPr>
        <w:t>, et maintenant</w:t>
      </w:r>
      <w:r w:rsidR="002302B5">
        <w:rPr>
          <w:rFonts w:ascii="Times New Roman" w:hAnsi="Times New Roman" w:cs="Times New Roman"/>
          <w:sz w:val="32"/>
          <w:szCs w:val="32"/>
        </w:rPr>
        <w:t xml:space="preserve">, la relance de </w:t>
      </w:r>
      <w:proofErr w:type="spellStart"/>
      <w:r w:rsidR="002302B5">
        <w:rPr>
          <w:rFonts w:ascii="Times New Roman" w:hAnsi="Times New Roman" w:cs="Times New Roman"/>
          <w:sz w:val="32"/>
          <w:szCs w:val="32"/>
        </w:rPr>
        <w:t>Cigéo</w:t>
      </w:r>
      <w:proofErr w:type="spellEnd"/>
      <w:r w:rsidR="002302B5">
        <w:rPr>
          <w:rFonts w:ascii="Times New Roman" w:hAnsi="Times New Roman" w:cs="Times New Roman"/>
          <w:sz w:val="32"/>
          <w:szCs w:val="32"/>
        </w:rPr>
        <w:t> ! Tout ça dépasse allègrement les 100 milliards dans les prochaines années, et il n’y a même pas besoin d’être un ancien directeur financier d’EDF pour savoir que c’est impossible. On finit par se dire</w:t>
      </w:r>
      <w:r w:rsidR="00C24D59">
        <w:rPr>
          <w:rFonts w:ascii="Times New Roman" w:hAnsi="Times New Roman" w:cs="Times New Roman"/>
          <w:sz w:val="32"/>
          <w:szCs w:val="32"/>
        </w:rPr>
        <w:t xml:space="preserve"> qu’il y a quand même une volonté forte d’en finir avec le service public à la française, en organisant la faillite d’EDF. </w:t>
      </w:r>
      <w:r>
        <w:rPr>
          <w:rFonts w:ascii="Times New Roman" w:hAnsi="Times New Roman" w:cs="Times New Roman"/>
          <w:sz w:val="32"/>
          <w:szCs w:val="32"/>
        </w:rPr>
        <w:t>Nous aur</w:t>
      </w:r>
      <w:r w:rsidR="00576E22">
        <w:rPr>
          <w:rFonts w:ascii="Times New Roman" w:hAnsi="Times New Roman" w:cs="Times New Roman"/>
          <w:sz w:val="32"/>
          <w:szCs w:val="32"/>
        </w:rPr>
        <w:t>ons d’ailleurs noté</w:t>
      </w:r>
      <w:r w:rsidR="002302B5">
        <w:rPr>
          <w:rFonts w:ascii="Times New Roman" w:hAnsi="Times New Roman" w:cs="Times New Roman"/>
          <w:sz w:val="32"/>
          <w:szCs w:val="32"/>
        </w:rPr>
        <w:t>, il y a quatre jours,</w:t>
      </w:r>
      <w:r w:rsidR="00576E22">
        <w:rPr>
          <w:rFonts w:ascii="Times New Roman" w:hAnsi="Times New Roman" w:cs="Times New Roman"/>
          <w:sz w:val="32"/>
          <w:szCs w:val="32"/>
        </w:rPr>
        <w:t xml:space="preserve"> la menace d’une nouvelle </w:t>
      </w:r>
      <w:r w:rsidR="00576E22">
        <w:rPr>
          <w:rFonts w:ascii="Times New Roman" w:hAnsi="Times New Roman" w:cs="Times New Roman"/>
          <w:sz w:val="32"/>
          <w:szCs w:val="32"/>
        </w:rPr>
        <w:lastRenderedPageBreak/>
        <w:t>dégradation par Moody’s de la note d’EDF, fait très problématique pour un opérateur déjà</w:t>
      </w:r>
      <w:r>
        <w:rPr>
          <w:rFonts w:ascii="Times New Roman" w:hAnsi="Times New Roman" w:cs="Times New Roman"/>
          <w:sz w:val="32"/>
          <w:szCs w:val="32"/>
        </w:rPr>
        <w:t xml:space="preserve"> très</w:t>
      </w:r>
      <w:r w:rsidR="00576E22">
        <w:rPr>
          <w:rFonts w:ascii="Times New Roman" w:hAnsi="Times New Roman" w:cs="Times New Roman"/>
          <w:sz w:val="32"/>
          <w:szCs w:val="32"/>
        </w:rPr>
        <w:t xml:space="preserve"> endetté. Bref, changeons de logiciel avant qu’il ne soit trop tard, et ce n’est pas la logique de </w:t>
      </w:r>
      <w:proofErr w:type="spellStart"/>
      <w:r w:rsidR="00576E22">
        <w:rPr>
          <w:rFonts w:ascii="Times New Roman" w:hAnsi="Times New Roman" w:cs="Times New Roman"/>
          <w:sz w:val="32"/>
          <w:szCs w:val="32"/>
        </w:rPr>
        <w:t>Cigéo</w:t>
      </w:r>
      <w:proofErr w:type="spellEnd"/>
      <w:r w:rsidR="00576E22">
        <w:rPr>
          <w:rFonts w:ascii="Times New Roman" w:hAnsi="Times New Roman" w:cs="Times New Roman"/>
          <w:sz w:val="32"/>
          <w:szCs w:val="32"/>
        </w:rPr>
        <w:t>.</w:t>
      </w:r>
    </w:p>
    <w:p w:rsidR="0037728D" w:rsidRPr="003D0E18" w:rsidRDefault="002F1B00" w:rsidP="0036416D">
      <w:pPr>
        <w:spacing w:line="480" w:lineRule="auto"/>
        <w:ind w:firstLine="708"/>
        <w:jc w:val="both"/>
        <w:rPr>
          <w:rFonts w:ascii="Times New Roman" w:hAnsi="Times New Roman" w:cs="Times New Roman"/>
          <w:sz w:val="32"/>
          <w:szCs w:val="32"/>
        </w:rPr>
      </w:pPr>
      <w:r>
        <w:rPr>
          <w:rFonts w:ascii="Times New Roman" w:hAnsi="Times New Roman" w:cs="Times New Roman"/>
          <w:sz w:val="32"/>
          <w:szCs w:val="32"/>
        </w:rPr>
        <w:t>Je ne vais pas vous surprendre en</w:t>
      </w:r>
      <w:r w:rsidR="00995595">
        <w:rPr>
          <w:rFonts w:ascii="Times New Roman" w:hAnsi="Times New Roman" w:cs="Times New Roman"/>
          <w:sz w:val="32"/>
          <w:szCs w:val="32"/>
        </w:rPr>
        <w:t xml:space="preserve"> vous</w:t>
      </w:r>
      <w:r>
        <w:rPr>
          <w:rFonts w:ascii="Times New Roman" w:hAnsi="Times New Roman" w:cs="Times New Roman"/>
          <w:sz w:val="32"/>
          <w:szCs w:val="32"/>
        </w:rPr>
        <w:t xml:space="preserve"> disant que </w:t>
      </w:r>
      <w:r w:rsidRPr="003D0E18">
        <w:rPr>
          <w:rFonts w:ascii="Times New Roman" w:hAnsi="Times New Roman" w:cs="Times New Roman"/>
          <w:sz w:val="32"/>
          <w:szCs w:val="32"/>
        </w:rPr>
        <w:t xml:space="preserve">le groupe écologiste votera </w:t>
      </w:r>
      <w:r w:rsidR="0052744F" w:rsidRPr="003D0E18">
        <w:rPr>
          <w:rFonts w:ascii="Times New Roman" w:hAnsi="Times New Roman" w:cs="Times New Roman"/>
          <w:sz w:val="32"/>
          <w:szCs w:val="32"/>
        </w:rPr>
        <w:t xml:space="preserve">contre cette proposition de loi. </w:t>
      </w:r>
    </w:p>
    <w:p w:rsidR="00995595" w:rsidRPr="003D0E18" w:rsidRDefault="0037728D" w:rsidP="0036416D">
      <w:pPr>
        <w:spacing w:line="480" w:lineRule="auto"/>
        <w:ind w:firstLine="708"/>
        <w:jc w:val="both"/>
        <w:rPr>
          <w:rFonts w:ascii="Times New Roman" w:hAnsi="Times New Roman" w:cs="Times New Roman"/>
          <w:sz w:val="32"/>
          <w:szCs w:val="32"/>
        </w:rPr>
      </w:pPr>
      <w:r w:rsidRPr="003D0E18">
        <w:rPr>
          <w:rFonts w:ascii="Times New Roman" w:hAnsi="Times New Roman" w:cs="Times New Roman"/>
          <w:sz w:val="32"/>
          <w:szCs w:val="32"/>
        </w:rPr>
        <w:t xml:space="preserve">Parmi tous pays qui produisent de l’énergie nucléaire, la France est le seul à miser sur le stockage en </w:t>
      </w:r>
      <w:r w:rsidR="00C60392" w:rsidRPr="003D0E18">
        <w:rPr>
          <w:rFonts w:ascii="Times New Roman" w:hAnsi="Times New Roman" w:cs="Times New Roman"/>
          <w:sz w:val="32"/>
          <w:szCs w:val="32"/>
        </w:rPr>
        <w:t>couche</w:t>
      </w:r>
      <w:r w:rsidR="00C54119" w:rsidRPr="003D0E18">
        <w:rPr>
          <w:rFonts w:ascii="Times New Roman" w:hAnsi="Times New Roman" w:cs="Times New Roman"/>
          <w:sz w:val="32"/>
          <w:szCs w:val="32"/>
        </w:rPr>
        <w:t xml:space="preserve"> géologique profonde</w:t>
      </w:r>
      <w:r w:rsidR="00DD1F11" w:rsidRPr="003D0E18">
        <w:rPr>
          <w:rFonts w:ascii="Times New Roman" w:hAnsi="Times New Roman" w:cs="Times New Roman"/>
          <w:sz w:val="32"/>
          <w:szCs w:val="32"/>
        </w:rPr>
        <w:t>,</w:t>
      </w:r>
      <w:r w:rsidR="00C54119" w:rsidRPr="003D0E18">
        <w:rPr>
          <w:rFonts w:ascii="Times New Roman" w:hAnsi="Times New Roman" w:cs="Times New Roman"/>
          <w:sz w:val="32"/>
          <w:szCs w:val="32"/>
        </w:rPr>
        <w:t xml:space="preserve"> alors</w:t>
      </w:r>
      <w:r w:rsidR="00C60392" w:rsidRPr="003D0E18">
        <w:rPr>
          <w:rFonts w:ascii="Times New Roman" w:hAnsi="Times New Roman" w:cs="Times New Roman"/>
          <w:sz w:val="32"/>
          <w:szCs w:val="32"/>
        </w:rPr>
        <w:t xml:space="preserve"> que l’état actuel de la recherche ne permet pas de répondre à to</w:t>
      </w:r>
      <w:r w:rsidR="00995595" w:rsidRPr="003D0E18">
        <w:rPr>
          <w:rFonts w:ascii="Times New Roman" w:hAnsi="Times New Roman" w:cs="Times New Roman"/>
          <w:sz w:val="32"/>
          <w:szCs w:val="32"/>
        </w:rPr>
        <w:t>utes les questions posées par cette</w:t>
      </w:r>
      <w:r w:rsidR="00C54119" w:rsidRPr="003D0E18">
        <w:rPr>
          <w:rFonts w:ascii="Times New Roman" w:hAnsi="Times New Roman" w:cs="Times New Roman"/>
          <w:sz w:val="32"/>
          <w:szCs w:val="32"/>
        </w:rPr>
        <w:t xml:space="preserve"> technologie</w:t>
      </w:r>
      <w:r w:rsidR="00C60392" w:rsidRPr="003D0E18">
        <w:rPr>
          <w:rFonts w:ascii="Times New Roman" w:hAnsi="Times New Roman" w:cs="Times New Roman"/>
          <w:sz w:val="32"/>
          <w:szCs w:val="32"/>
        </w:rPr>
        <w:t>.</w:t>
      </w:r>
      <w:r w:rsidRPr="003D0E18">
        <w:rPr>
          <w:rFonts w:ascii="Times New Roman" w:hAnsi="Times New Roman" w:cs="Times New Roman"/>
          <w:sz w:val="32"/>
          <w:szCs w:val="32"/>
        </w:rPr>
        <w:t xml:space="preserve"> </w:t>
      </w:r>
    </w:p>
    <w:p w:rsidR="007F3A8A" w:rsidRDefault="00DD1F11" w:rsidP="0036416D">
      <w:pPr>
        <w:spacing w:line="480" w:lineRule="auto"/>
        <w:ind w:firstLine="708"/>
        <w:jc w:val="both"/>
        <w:rPr>
          <w:rFonts w:ascii="Times New Roman" w:hAnsi="Times New Roman" w:cs="Times New Roman"/>
          <w:sz w:val="32"/>
          <w:szCs w:val="32"/>
        </w:rPr>
      </w:pPr>
      <w:r w:rsidRPr="003D0E18">
        <w:rPr>
          <w:rFonts w:ascii="Times New Roman" w:hAnsi="Times New Roman" w:cs="Times New Roman"/>
          <w:sz w:val="32"/>
          <w:szCs w:val="32"/>
        </w:rPr>
        <w:t>Les retours d’expérience montrent que la</w:t>
      </w:r>
      <w:r w:rsidR="00803BA5" w:rsidRPr="003D0E18">
        <w:rPr>
          <w:rFonts w:ascii="Times New Roman" w:hAnsi="Times New Roman" w:cs="Times New Roman"/>
          <w:sz w:val="32"/>
          <w:szCs w:val="32"/>
        </w:rPr>
        <w:t xml:space="preserve"> meilleure alternative aujourd’hui, ou la moins m</w:t>
      </w:r>
      <w:r w:rsidRPr="003D0E18">
        <w:rPr>
          <w:rFonts w:ascii="Times New Roman" w:hAnsi="Times New Roman" w:cs="Times New Roman"/>
          <w:sz w:val="32"/>
          <w:szCs w:val="32"/>
        </w:rPr>
        <w:t>auvaise en tout cas</w:t>
      </w:r>
      <w:r w:rsidR="00803BA5" w:rsidRPr="003D0E18">
        <w:rPr>
          <w:rFonts w:ascii="Times New Roman" w:hAnsi="Times New Roman" w:cs="Times New Roman"/>
          <w:sz w:val="32"/>
          <w:szCs w:val="32"/>
        </w:rPr>
        <w:t xml:space="preserve">, est </w:t>
      </w:r>
      <w:r w:rsidRPr="003D0E18">
        <w:rPr>
          <w:rFonts w:ascii="Times New Roman" w:hAnsi="Times New Roman" w:cs="Times New Roman"/>
          <w:sz w:val="32"/>
          <w:szCs w:val="32"/>
        </w:rPr>
        <w:t xml:space="preserve">clairement </w:t>
      </w:r>
      <w:r w:rsidR="00803BA5" w:rsidRPr="003D0E18">
        <w:rPr>
          <w:rFonts w:ascii="Times New Roman" w:hAnsi="Times New Roman" w:cs="Times New Roman"/>
          <w:sz w:val="32"/>
          <w:szCs w:val="32"/>
        </w:rPr>
        <w:t xml:space="preserve">le stockage </w:t>
      </w:r>
      <w:r w:rsidR="00995595" w:rsidRPr="003D0E18">
        <w:rPr>
          <w:rFonts w:ascii="Times New Roman" w:hAnsi="Times New Roman" w:cs="Times New Roman"/>
          <w:sz w:val="32"/>
          <w:szCs w:val="32"/>
        </w:rPr>
        <w:t xml:space="preserve">à sec en </w:t>
      </w:r>
      <w:proofErr w:type="spellStart"/>
      <w:r w:rsidR="00995595" w:rsidRPr="003D0E18">
        <w:rPr>
          <w:rFonts w:ascii="Times New Roman" w:hAnsi="Times New Roman" w:cs="Times New Roman"/>
          <w:sz w:val="32"/>
          <w:szCs w:val="32"/>
        </w:rPr>
        <w:t>sub</w:t>
      </w:r>
      <w:proofErr w:type="spellEnd"/>
      <w:r w:rsidR="00995595" w:rsidRPr="003D0E18">
        <w:rPr>
          <w:rFonts w:ascii="Times New Roman" w:hAnsi="Times New Roman" w:cs="Times New Roman"/>
          <w:sz w:val="32"/>
          <w:szCs w:val="32"/>
        </w:rPr>
        <w:t xml:space="preserve">-surface, </w:t>
      </w:r>
      <w:r w:rsidR="0014561E" w:rsidRPr="003D0E18">
        <w:rPr>
          <w:rFonts w:ascii="Times New Roman" w:hAnsi="Times New Roman" w:cs="Times New Roman"/>
          <w:sz w:val="32"/>
          <w:szCs w:val="32"/>
        </w:rPr>
        <w:t>d’ailleurs</w:t>
      </w:r>
      <w:r w:rsidR="00803BA5" w:rsidRPr="003D0E18">
        <w:rPr>
          <w:rFonts w:ascii="Times New Roman" w:hAnsi="Times New Roman" w:cs="Times New Roman"/>
          <w:sz w:val="32"/>
          <w:szCs w:val="32"/>
        </w:rPr>
        <w:t xml:space="preserve"> </w:t>
      </w:r>
      <w:r w:rsidR="00995595" w:rsidRPr="003D0E18">
        <w:rPr>
          <w:rFonts w:ascii="Times New Roman" w:hAnsi="Times New Roman" w:cs="Times New Roman"/>
          <w:sz w:val="32"/>
          <w:szCs w:val="32"/>
        </w:rPr>
        <w:t>l’</w:t>
      </w:r>
      <w:r w:rsidR="00803BA5" w:rsidRPr="003D0E18">
        <w:rPr>
          <w:rFonts w:ascii="Times New Roman" w:hAnsi="Times New Roman" w:cs="Times New Roman"/>
          <w:sz w:val="32"/>
          <w:szCs w:val="32"/>
        </w:rPr>
        <w:t>un des trois axes de recherche</w:t>
      </w:r>
      <w:r w:rsidR="00995595" w:rsidRPr="003D0E18">
        <w:rPr>
          <w:rFonts w:ascii="Times New Roman" w:hAnsi="Times New Roman" w:cs="Times New Roman"/>
          <w:sz w:val="32"/>
          <w:szCs w:val="32"/>
        </w:rPr>
        <w:t xml:space="preserve"> identifiés par</w:t>
      </w:r>
      <w:r w:rsidR="00803BA5" w:rsidRPr="003D0E18">
        <w:rPr>
          <w:rFonts w:ascii="Times New Roman" w:hAnsi="Times New Roman" w:cs="Times New Roman"/>
          <w:sz w:val="32"/>
          <w:szCs w:val="32"/>
        </w:rPr>
        <w:t xml:space="preserve"> la loi Bataille de 1991. Cette technologie est utilis</w:t>
      </w:r>
      <w:r w:rsidR="00A01748" w:rsidRPr="003D0E18">
        <w:rPr>
          <w:rFonts w:ascii="Times New Roman" w:hAnsi="Times New Roman" w:cs="Times New Roman"/>
          <w:sz w:val="32"/>
          <w:szCs w:val="32"/>
        </w:rPr>
        <w:t>ée en Allemagne et aux Etats-Unis</w:t>
      </w:r>
      <w:r w:rsidR="00803BA5" w:rsidRPr="003D0E18">
        <w:rPr>
          <w:rFonts w:ascii="Times New Roman" w:hAnsi="Times New Roman" w:cs="Times New Roman"/>
          <w:sz w:val="32"/>
          <w:szCs w:val="32"/>
        </w:rPr>
        <w:t>, elle garantit une solution de stockage pen</w:t>
      </w:r>
      <w:r w:rsidR="002F3A26">
        <w:rPr>
          <w:rFonts w:ascii="Times New Roman" w:hAnsi="Times New Roman" w:cs="Times New Roman"/>
          <w:sz w:val="32"/>
          <w:szCs w:val="32"/>
        </w:rPr>
        <w:t xml:space="preserve">dant des centaines d’années, </w:t>
      </w:r>
      <w:r w:rsidR="000D656D" w:rsidRPr="003D0E18">
        <w:rPr>
          <w:rFonts w:ascii="Times New Roman" w:hAnsi="Times New Roman" w:cs="Times New Roman"/>
          <w:sz w:val="32"/>
          <w:szCs w:val="32"/>
        </w:rPr>
        <w:t>répond</w:t>
      </w:r>
      <w:r w:rsidR="002F3A26">
        <w:rPr>
          <w:rFonts w:ascii="Times New Roman" w:hAnsi="Times New Roman" w:cs="Times New Roman"/>
          <w:sz w:val="32"/>
          <w:szCs w:val="32"/>
        </w:rPr>
        <w:t xml:space="preserve"> évidemment</w:t>
      </w:r>
      <w:r w:rsidR="000D656D" w:rsidRPr="003D0E18">
        <w:rPr>
          <w:rFonts w:ascii="Times New Roman" w:hAnsi="Times New Roman" w:cs="Times New Roman"/>
          <w:sz w:val="32"/>
          <w:szCs w:val="32"/>
        </w:rPr>
        <w:t xml:space="preserve"> à l’exigence de réversibilité</w:t>
      </w:r>
      <w:r w:rsidR="002302B5">
        <w:rPr>
          <w:rFonts w:ascii="Times New Roman" w:hAnsi="Times New Roman" w:cs="Times New Roman"/>
          <w:sz w:val="32"/>
          <w:szCs w:val="32"/>
        </w:rPr>
        <w:t>, et coûte bien moins cher.</w:t>
      </w:r>
    </w:p>
    <w:p w:rsidR="008D1CAA" w:rsidRDefault="002302B5" w:rsidP="002302B5">
      <w:pPr>
        <w:spacing w:line="48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On joue beaucoup sur les mots en cette fin d’après-midi, notamment sur la réversibilité. Je suis désolé pour notre rapporteur </w:t>
      </w:r>
      <w:r>
        <w:rPr>
          <w:rFonts w:ascii="Times New Roman" w:hAnsi="Times New Roman" w:cs="Times New Roman"/>
          <w:sz w:val="32"/>
          <w:szCs w:val="32"/>
        </w:rPr>
        <w:lastRenderedPageBreak/>
        <w:t>mais, l</w:t>
      </w:r>
      <w:r w:rsidR="00DA7851" w:rsidRPr="003D0E18">
        <w:rPr>
          <w:rFonts w:ascii="Times New Roman" w:hAnsi="Times New Roman" w:cs="Times New Roman"/>
          <w:sz w:val="32"/>
          <w:szCs w:val="32"/>
        </w:rPr>
        <w:t>a réversibil</w:t>
      </w:r>
      <w:r w:rsidR="00A01748" w:rsidRPr="003D0E18">
        <w:rPr>
          <w:rFonts w:ascii="Times New Roman" w:hAnsi="Times New Roman" w:cs="Times New Roman"/>
          <w:sz w:val="32"/>
          <w:szCs w:val="32"/>
        </w:rPr>
        <w:t>ité doit</w:t>
      </w:r>
      <w:r>
        <w:rPr>
          <w:rFonts w:ascii="Times New Roman" w:hAnsi="Times New Roman" w:cs="Times New Roman"/>
          <w:sz w:val="32"/>
          <w:szCs w:val="32"/>
        </w:rPr>
        <w:t xml:space="preserve"> bien</w:t>
      </w:r>
      <w:r w:rsidR="00A01748" w:rsidRPr="003D0E18">
        <w:rPr>
          <w:rFonts w:ascii="Times New Roman" w:hAnsi="Times New Roman" w:cs="Times New Roman"/>
          <w:sz w:val="32"/>
          <w:szCs w:val="32"/>
        </w:rPr>
        <w:t xml:space="preserve"> être synonyme de</w:t>
      </w:r>
      <w:r w:rsidR="00DA7851" w:rsidRPr="003D0E18">
        <w:rPr>
          <w:rFonts w:ascii="Times New Roman" w:hAnsi="Times New Roman" w:cs="Times New Roman"/>
          <w:sz w:val="32"/>
          <w:szCs w:val="32"/>
        </w:rPr>
        <w:t xml:space="preserve"> </w:t>
      </w:r>
      <w:proofErr w:type="spellStart"/>
      <w:r w:rsidR="00165164" w:rsidRPr="003D0E18">
        <w:rPr>
          <w:rFonts w:ascii="Times New Roman" w:hAnsi="Times New Roman" w:cs="Times New Roman"/>
          <w:sz w:val="32"/>
          <w:szCs w:val="32"/>
        </w:rPr>
        <w:t>récupérabilité</w:t>
      </w:r>
      <w:proofErr w:type="spellEnd"/>
      <w:r w:rsidR="00165164" w:rsidRPr="003D0E18">
        <w:rPr>
          <w:rFonts w:ascii="Times New Roman" w:hAnsi="Times New Roman" w:cs="Times New Roman"/>
          <w:sz w:val="32"/>
          <w:szCs w:val="32"/>
        </w:rPr>
        <w:t>, à tout moment</w:t>
      </w:r>
      <w:r w:rsidR="00153354" w:rsidRPr="003D0E18">
        <w:rPr>
          <w:rFonts w:ascii="Times New Roman" w:hAnsi="Times New Roman" w:cs="Times New Roman"/>
          <w:sz w:val="32"/>
          <w:szCs w:val="32"/>
        </w:rPr>
        <w:t xml:space="preserve">, </w:t>
      </w:r>
      <w:r w:rsidR="00DE7A42" w:rsidRPr="003D0E18">
        <w:rPr>
          <w:rFonts w:ascii="Times New Roman" w:hAnsi="Times New Roman" w:cs="Times New Roman"/>
          <w:sz w:val="32"/>
          <w:szCs w:val="32"/>
        </w:rPr>
        <w:t xml:space="preserve">en cas d’accident ou </w:t>
      </w:r>
      <w:r w:rsidR="00153354" w:rsidRPr="003D0E18">
        <w:rPr>
          <w:rFonts w:ascii="Times New Roman" w:hAnsi="Times New Roman" w:cs="Times New Roman"/>
          <w:sz w:val="32"/>
          <w:szCs w:val="32"/>
        </w:rPr>
        <w:t xml:space="preserve">au cas où d’autres solutions de retraitement existent plus tard. </w:t>
      </w:r>
      <w:r w:rsidR="00DA7851" w:rsidRPr="003D0E18">
        <w:rPr>
          <w:rFonts w:ascii="Times New Roman" w:hAnsi="Times New Roman" w:cs="Times New Roman"/>
          <w:sz w:val="32"/>
          <w:szCs w:val="32"/>
        </w:rPr>
        <w:t xml:space="preserve">Il ne peut </w:t>
      </w:r>
      <w:r>
        <w:rPr>
          <w:rFonts w:ascii="Times New Roman" w:hAnsi="Times New Roman" w:cs="Times New Roman"/>
          <w:sz w:val="32"/>
          <w:szCs w:val="32"/>
        </w:rPr>
        <w:t>pas en être autrement. C’est notre</w:t>
      </w:r>
      <w:r w:rsidR="00DA7851" w:rsidRPr="003D0E18">
        <w:rPr>
          <w:rFonts w:ascii="Times New Roman" w:hAnsi="Times New Roman" w:cs="Times New Roman"/>
          <w:sz w:val="32"/>
          <w:szCs w:val="32"/>
        </w:rPr>
        <w:t xml:space="preserve"> responsabilité à </w:t>
      </w:r>
      <w:r>
        <w:rPr>
          <w:rFonts w:ascii="Times New Roman" w:hAnsi="Times New Roman" w:cs="Times New Roman"/>
          <w:sz w:val="32"/>
          <w:szCs w:val="32"/>
        </w:rPr>
        <w:t>l’égard des générations futures. En proposer une autre définition, et je salue la tentative du rapporteur pour rendre acceptable l’inacceptable, est en fait prononcer</w:t>
      </w:r>
      <w:r w:rsidR="002F3A26">
        <w:rPr>
          <w:rFonts w:ascii="Times New Roman" w:hAnsi="Times New Roman" w:cs="Times New Roman"/>
          <w:sz w:val="32"/>
          <w:szCs w:val="32"/>
        </w:rPr>
        <w:t xml:space="preserve"> aujourd’hui l’oraison funèbre de </w:t>
      </w:r>
      <w:proofErr w:type="spellStart"/>
      <w:r w:rsidR="002F3A26">
        <w:rPr>
          <w:rFonts w:ascii="Times New Roman" w:hAnsi="Times New Roman" w:cs="Times New Roman"/>
          <w:sz w:val="32"/>
          <w:szCs w:val="32"/>
        </w:rPr>
        <w:t>Cigéo</w:t>
      </w:r>
      <w:proofErr w:type="spellEnd"/>
      <w:r w:rsidR="002F3A26">
        <w:rPr>
          <w:rFonts w:ascii="Times New Roman" w:hAnsi="Times New Roman" w:cs="Times New Roman"/>
          <w:sz w:val="32"/>
          <w:szCs w:val="32"/>
        </w:rPr>
        <w:t>.</w:t>
      </w:r>
    </w:p>
    <w:p w:rsidR="00D76EF5" w:rsidRPr="003D0E18" w:rsidRDefault="00576E22" w:rsidP="0036416D">
      <w:pPr>
        <w:spacing w:line="480" w:lineRule="auto"/>
        <w:jc w:val="both"/>
        <w:rPr>
          <w:rFonts w:ascii="Times New Roman" w:hAnsi="Times New Roman" w:cs="Times New Roman"/>
          <w:sz w:val="32"/>
          <w:szCs w:val="32"/>
        </w:rPr>
      </w:pPr>
      <w:r w:rsidRPr="003D0E18">
        <w:rPr>
          <w:rFonts w:ascii="Times New Roman" w:hAnsi="Times New Roman" w:cs="Times New Roman"/>
          <w:sz w:val="32"/>
          <w:szCs w:val="32"/>
        </w:rPr>
        <w:t>C’est aussi le bon sens pour éviter de se retrouver avec des factures giga</w:t>
      </w:r>
      <w:r w:rsidR="00D76EF5">
        <w:rPr>
          <w:rFonts w:ascii="Times New Roman" w:hAnsi="Times New Roman" w:cs="Times New Roman"/>
          <w:sz w:val="32"/>
          <w:szCs w:val="32"/>
        </w:rPr>
        <w:t>ntesques en cas de problème. Citons l’exemple du centre de stockage WIPP (</w:t>
      </w:r>
      <w:proofErr w:type="spellStart"/>
      <w:r w:rsidR="00D76EF5">
        <w:rPr>
          <w:rFonts w:ascii="Times New Roman" w:hAnsi="Times New Roman" w:cs="Times New Roman"/>
          <w:sz w:val="32"/>
          <w:szCs w:val="32"/>
        </w:rPr>
        <w:t>Waste</w:t>
      </w:r>
      <w:proofErr w:type="spellEnd"/>
      <w:r w:rsidR="00D76EF5">
        <w:rPr>
          <w:rFonts w:ascii="Times New Roman" w:hAnsi="Times New Roman" w:cs="Times New Roman"/>
          <w:sz w:val="32"/>
          <w:szCs w:val="32"/>
        </w:rPr>
        <w:t xml:space="preserve"> Isolation Pilot Plant)</w:t>
      </w:r>
      <w:r w:rsidR="00C00233">
        <w:rPr>
          <w:rFonts w:ascii="Times New Roman" w:hAnsi="Times New Roman" w:cs="Times New Roman"/>
          <w:sz w:val="32"/>
          <w:szCs w:val="32"/>
        </w:rPr>
        <w:t>, situé au Nouveau-Mexique, aux Etats-Unis, projet suspendu depuis deux ans suite à un incendie et à l’émission de fortes doses de plutonium. Même fiasco pour le centre de stockage d’Asse en Allemagne, où la mine de sel</w:t>
      </w:r>
      <w:r w:rsidR="002F3A26">
        <w:rPr>
          <w:rFonts w:ascii="Times New Roman" w:hAnsi="Times New Roman" w:cs="Times New Roman"/>
          <w:sz w:val="32"/>
          <w:szCs w:val="32"/>
        </w:rPr>
        <w:t>, qui devait être totalement étanche,</w:t>
      </w:r>
      <w:r w:rsidR="00C00233">
        <w:rPr>
          <w:rFonts w:ascii="Times New Roman" w:hAnsi="Times New Roman" w:cs="Times New Roman"/>
          <w:sz w:val="32"/>
          <w:szCs w:val="32"/>
        </w:rPr>
        <w:t xml:space="preserve"> s’est retrouv</w:t>
      </w:r>
      <w:r w:rsidR="002F3A26">
        <w:rPr>
          <w:rFonts w:ascii="Times New Roman" w:hAnsi="Times New Roman" w:cs="Times New Roman"/>
          <w:sz w:val="32"/>
          <w:szCs w:val="32"/>
        </w:rPr>
        <w:t>é rongée par les infiltrations, et les coûts s’annoncent faramineux pour récupérer les déchets déjà entreposés.</w:t>
      </w:r>
    </w:p>
    <w:p w:rsidR="00576E22" w:rsidRDefault="00576E22" w:rsidP="0036416D">
      <w:pPr>
        <w:spacing w:line="480" w:lineRule="auto"/>
        <w:jc w:val="both"/>
        <w:rPr>
          <w:rFonts w:ascii="Times New Roman" w:hAnsi="Times New Roman" w:cs="Times New Roman"/>
          <w:sz w:val="32"/>
          <w:szCs w:val="32"/>
        </w:rPr>
      </w:pPr>
      <w:r>
        <w:rPr>
          <w:rFonts w:ascii="Times New Roman" w:hAnsi="Times New Roman" w:cs="Times New Roman"/>
          <w:sz w:val="32"/>
          <w:szCs w:val="32"/>
        </w:rPr>
        <w:tab/>
        <w:t xml:space="preserve">Au moins, je reconnais à cette proposition une honnêteté, </w:t>
      </w:r>
      <w:proofErr w:type="gramStart"/>
      <w:r>
        <w:rPr>
          <w:rFonts w:ascii="Times New Roman" w:hAnsi="Times New Roman" w:cs="Times New Roman"/>
          <w:sz w:val="32"/>
          <w:szCs w:val="32"/>
        </w:rPr>
        <w:t>souligné</w:t>
      </w:r>
      <w:r w:rsidR="00D76EF5">
        <w:rPr>
          <w:rFonts w:ascii="Times New Roman" w:hAnsi="Times New Roman" w:cs="Times New Roman"/>
          <w:sz w:val="32"/>
          <w:szCs w:val="32"/>
        </w:rPr>
        <w:t>e</w:t>
      </w:r>
      <w:proofErr w:type="gramEnd"/>
      <w:r>
        <w:rPr>
          <w:rFonts w:ascii="Times New Roman" w:hAnsi="Times New Roman" w:cs="Times New Roman"/>
          <w:sz w:val="32"/>
          <w:szCs w:val="32"/>
        </w:rPr>
        <w:t xml:space="preserve"> ce matin par le rapporteur. En couche profonde, au vu des </w:t>
      </w:r>
      <w:r>
        <w:rPr>
          <w:rFonts w:ascii="Times New Roman" w:hAnsi="Times New Roman" w:cs="Times New Roman"/>
          <w:sz w:val="32"/>
          <w:szCs w:val="32"/>
        </w:rPr>
        <w:lastRenderedPageBreak/>
        <w:t xml:space="preserve">mouvements des couches d’argile, nous savons qu’au-delà de 50 ans, la récupération sera quasiment impossible. Donc nous nous apprêtons à lancer, après quelques auditions et </w:t>
      </w:r>
      <w:r w:rsidR="002F3A26">
        <w:rPr>
          <w:rFonts w:ascii="Times New Roman" w:hAnsi="Times New Roman" w:cs="Times New Roman"/>
          <w:sz w:val="32"/>
          <w:szCs w:val="32"/>
        </w:rPr>
        <w:t xml:space="preserve">deux </w:t>
      </w:r>
      <w:r>
        <w:rPr>
          <w:rFonts w:ascii="Times New Roman" w:hAnsi="Times New Roman" w:cs="Times New Roman"/>
          <w:sz w:val="32"/>
          <w:szCs w:val="32"/>
        </w:rPr>
        <w:t>heures de débat, un investissement de 35 milliards d’euros sur un siècle pour des déchets qui seraient là pour des centaines de milliers d’années.</w:t>
      </w:r>
    </w:p>
    <w:p w:rsidR="00576E22" w:rsidRDefault="00576E22" w:rsidP="0036416D">
      <w:pPr>
        <w:spacing w:line="480" w:lineRule="auto"/>
        <w:jc w:val="both"/>
        <w:rPr>
          <w:rFonts w:ascii="Times New Roman" w:hAnsi="Times New Roman" w:cs="Times New Roman"/>
          <w:sz w:val="32"/>
          <w:szCs w:val="32"/>
        </w:rPr>
      </w:pPr>
      <w:r>
        <w:rPr>
          <w:rFonts w:ascii="Times New Roman" w:hAnsi="Times New Roman" w:cs="Times New Roman"/>
          <w:sz w:val="32"/>
          <w:szCs w:val="32"/>
        </w:rPr>
        <w:tab/>
        <w:t xml:space="preserve">Tout ça n’est absolument pas sérieux et je vous propose, chers collègues, que nous reprenions nos esprits en repoussant cette proposition de loi, que nous vous demandons d’enterrer en couche géologique profonde à la place des colis de déchets nucléaires. </w:t>
      </w:r>
    </w:p>
    <w:p w:rsidR="00576E22" w:rsidRDefault="00576E22" w:rsidP="007F3A8A">
      <w:pPr>
        <w:spacing w:line="360" w:lineRule="auto"/>
        <w:jc w:val="both"/>
        <w:rPr>
          <w:rFonts w:ascii="Times New Roman" w:hAnsi="Times New Roman" w:cs="Times New Roman"/>
          <w:sz w:val="32"/>
          <w:szCs w:val="32"/>
        </w:rPr>
      </w:pPr>
    </w:p>
    <w:p w:rsidR="00974BEC" w:rsidRPr="00500A9B" w:rsidRDefault="00C41CD8" w:rsidP="00974BEC">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p>
    <w:sectPr w:rsidR="00974BEC" w:rsidRPr="00500A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29F" w:rsidRDefault="0009029F" w:rsidP="00514B8D">
      <w:pPr>
        <w:spacing w:after="0" w:line="240" w:lineRule="auto"/>
      </w:pPr>
      <w:r>
        <w:separator/>
      </w:r>
    </w:p>
  </w:endnote>
  <w:endnote w:type="continuationSeparator" w:id="0">
    <w:p w:rsidR="0009029F" w:rsidRDefault="0009029F" w:rsidP="0051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National-Book">
    <w:altName w:val="Corbel"/>
    <w:charset w:val="00"/>
    <w:family w:val="auto"/>
    <w:pitch w:val="variable"/>
    <w:sig w:usb0="00000001" w:usb1="5000207B" w:usb2="0000001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29F" w:rsidRDefault="0009029F" w:rsidP="00514B8D">
      <w:pPr>
        <w:spacing w:after="0" w:line="240" w:lineRule="auto"/>
      </w:pPr>
      <w:r>
        <w:separator/>
      </w:r>
    </w:p>
  </w:footnote>
  <w:footnote w:type="continuationSeparator" w:id="0">
    <w:p w:rsidR="0009029F" w:rsidRDefault="0009029F" w:rsidP="00514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561A"/>
    <w:multiLevelType w:val="hybridMultilevel"/>
    <w:tmpl w:val="DF402272"/>
    <w:lvl w:ilvl="0" w:tplc="55425F3C">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ED3A90"/>
    <w:multiLevelType w:val="hybridMultilevel"/>
    <w:tmpl w:val="2E34D28E"/>
    <w:lvl w:ilvl="0" w:tplc="B746903E">
      <w:start w:val="2"/>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7714C3"/>
    <w:multiLevelType w:val="hybridMultilevel"/>
    <w:tmpl w:val="849A77A0"/>
    <w:lvl w:ilvl="0" w:tplc="B8B0C290">
      <w:numFmt w:val="bullet"/>
      <w:lvlText w:val="-"/>
      <w:lvlJc w:val="left"/>
      <w:pPr>
        <w:tabs>
          <w:tab w:val="num" w:pos="720"/>
        </w:tabs>
        <w:ind w:left="720" w:hanging="360"/>
      </w:pPr>
      <w:rPr>
        <w:rFonts w:ascii="Helvetica" w:eastAsia="Times New Roman"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87"/>
    <w:rsid w:val="00023A1D"/>
    <w:rsid w:val="00064B87"/>
    <w:rsid w:val="000709BC"/>
    <w:rsid w:val="00080E41"/>
    <w:rsid w:val="0009029F"/>
    <w:rsid w:val="000D656D"/>
    <w:rsid w:val="000E3AA1"/>
    <w:rsid w:val="000F3C45"/>
    <w:rsid w:val="001101DA"/>
    <w:rsid w:val="001251A3"/>
    <w:rsid w:val="0014561E"/>
    <w:rsid w:val="00145B68"/>
    <w:rsid w:val="00145F23"/>
    <w:rsid w:val="00153354"/>
    <w:rsid w:val="00165164"/>
    <w:rsid w:val="001664A8"/>
    <w:rsid w:val="001F7F04"/>
    <w:rsid w:val="002302B5"/>
    <w:rsid w:val="00245918"/>
    <w:rsid w:val="00260805"/>
    <w:rsid w:val="002A6A6B"/>
    <w:rsid w:val="002B063A"/>
    <w:rsid w:val="002B6E1C"/>
    <w:rsid w:val="002C2C64"/>
    <w:rsid w:val="002F1B00"/>
    <w:rsid w:val="002F3A26"/>
    <w:rsid w:val="00347C7E"/>
    <w:rsid w:val="00361BEE"/>
    <w:rsid w:val="0036416D"/>
    <w:rsid w:val="0037728D"/>
    <w:rsid w:val="003D0E18"/>
    <w:rsid w:val="003D3CBB"/>
    <w:rsid w:val="00500A9B"/>
    <w:rsid w:val="00514B8D"/>
    <w:rsid w:val="00526EFF"/>
    <w:rsid w:val="0052744F"/>
    <w:rsid w:val="0057178C"/>
    <w:rsid w:val="00576E22"/>
    <w:rsid w:val="0058356F"/>
    <w:rsid w:val="005F5846"/>
    <w:rsid w:val="00610287"/>
    <w:rsid w:val="006522E7"/>
    <w:rsid w:val="006A6D21"/>
    <w:rsid w:val="00705413"/>
    <w:rsid w:val="00746B86"/>
    <w:rsid w:val="007756F4"/>
    <w:rsid w:val="007A0E24"/>
    <w:rsid w:val="007A291C"/>
    <w:rsid w:val="007E3717"/>
    <w:rsid w:val="007E3767"/>
    <w:rsid w:val="007E417C"/>
    <w:rsid w:val="007F3A8A"/>
    <w:rsid w:val="0080055A"/>
    <w:rsid w:val="00803BA5"/>
    <w:rsid w:val="00845580"/>
    <w:rsid w:val="00863B8A"/>
    <w:rsid w:val="00886B53"/>
    <w:rsid w:val="008D1CAA"/>
    <w:rsid w:val="00974BEC"/>
    <w:rsid w:val="00995595"/>
    <w:rsid w:val="00A01748"/>
    <w:rsid w:val="00A549D7"/>
    <w:rsid w:val="00A66B0E"/>
    <w:rsid w:val="00AA67DD"/>
    <w:rsid w:val="00AC09D0"/>
    <w:rsid w:val="00AC37B1"/>
    <w:rsid w:val="00AF7467"/>
    <w:rsid w:val="00BB715A"/>
    <w:rsid w:val="00C00233"/>
    <w:rsid w:val="00C032F6"/>
    <w:rsid w:val="00C24D59"/>
    <w:rsid w:val="00C34376"/>
    <w:rsid w:val="00C3552E"/>
    <w:rsid w:val="00C41CD8"/>
    <w:rsid w:val="00C54119"/>
    <w:rsid w:val="00C60392"/>
    <w:rsid w:val="00CA70B1"/>
    <w:rsid w:val="00D27B04"/>
    <w:rsid w:val="00D536AD"/>
    <w:rsid w:val="00D54322"/>
    <w:rsid w:val="00D758EB"/>
    <w:rsid w:val="00D76EF5"/>
    <w:rsid w:val="00DA7851"/>
    <w:rsid w:val="00DD1F11"/>
    <w:rsid w:val="00DE7A42"/>
    <w:rsid w:val="00E2447D"/>
    <w:rsid w:val="00E50AC9"/>
    <w:rsid w:val="00E94F0B"/>
    <w:rsid w:val="00F27088"/>
    <w:rsid w:val="00F472B8"/>
    <w:rsid w:val="00FF54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514B8D"/>
    <w:rPr>
      <w:vertAlign w:val="superscript"/>
    </w:rPr>
  </w:style>
  <w:style w:type="paragraph" w:styleId="Sansinterligne">
    <w:name w:val="No Spacing"/>
    <w:basedOn w:val="Notedebasdepage"/>
    <w:uiPriority w:val="99"/>
    <w:qFormat/>
    <w:rsid w:val="00514B8D"/>
    <w:pPr>
      <w:contextualSpacing/>
      <w:jc w:val="both"/>
    </w:pPr>
    <w:rPr>
      <w:rFonts w:ascii="National-Book" w:eastAsiaTheme="minorEastAsia" w:hAnsi="National-Book" w:cs="Times New Roman"/>
      <w:sz w:val="18"/>
      <w:szCs w:val="18"/>
      <w:lang w:val="en-US"/>
    </w:rPr>
  </w:style>
  <w:style w:type="paragraph" w:styleId="Notedebasdepage">
    <w:name w:val="footnote text"/>
    <w:basedOn w:val="Normal"/>
    <w:link w:val="NotedebasdepageCar"/>
    <w:uiPriority w:val="99"/>
    <w:semiHidden/>
    <w:unhideWhenUsed/>
    <w:rsid w:val="00514B8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14B8D"/>
    <w:rPr>
      <w:sz w:val="20"/>
      <w:szCs w:val="20"/>
    </w:rPr>
  </w:style>
  <w:style w:type="paragraph" w:styleId="Paragraphedeliste">
    <w:name w:val="List Paragraph"/>
    <w:basedOn w:val="Normal"/>
    <w:uiPriority w:val="34"/>
    <w:qFormat/>
    <w:rsid w:val="007F3A8A"/>
    <w:pPr>
      <w:ind w:left="720"/>
      <w:contextualSpacing/>
    </w:pPr>
  </w:style>
  <w:style w:type="paragraph" w:styleId="NormalWeb">
    <w:name w:val="Normal (Web)"/>
    <w:basedOn w:val="Normal"/>
    <w:uiPriority w:val="99"/>
    <w:semiHidden/>
    <w:unhideWhenUsed/>
    <w:rsid w:val="00D76E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76EF5"/>
    <w:rPr>
      <w:b/>
      <w:bCs/>
    </w:rPr>
  </w:style>
  <w:style w:type="character" w:styleId="Lienhypertexte">
    <w:name w:val="Hyperlink"/>
    <w:basedOn w:val="Policepardfaut"/>
    <w:uiPriority w:val="99"/>
    <w:semiHidden/>
    <w:unhideWhenUsed/>
    <w:rsid w:val="00D76E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514B8D"/>
    <w:rPr>
      <w:vertAlign w:val="superscript"/>
    </w:rPr>
  </w:style>
  <w:style w:type="paragraph" w:styleId="Sansinterligne">
    <w:name w:val="No Spacing"/>
    <w:basedOn w:val="Notedebasdepage"/>
    <w:uiPriority w:val="99"/>
    <w:qFormat/>
    <w:rsid w:val="00514B8D"/>
    <w:pPr>
      <w:contextualSpacing/>
      <w:jc w:val="both"/>
    </w:pPr>
    <w:rPr>
      <w:rFonts w:ascii="National-Book" w:eastAsiaTheme="minorEastAsia" w:hAnsi="National-Book" w:cs="Times New Roman"/>
      <w:sz w:val="18"/>
      <w:szCs w:val="18"/>
      <w:lang w:val="en-US"/>
    </w:rPr>
  </w:style>
  <w:style w:type="paragraph" w:styleId="Notedebasdepage">
    <w:name w:val="footnote text"/>
    <w:basedOn w:val="Normal"/>
    <w:link w:val="NotedebasdepageCar"/>
    <w:uiPriority w:val="99"/>
    <w:semiHidden/>
    <w:unhideWhenUsed/>
    <w:rsid w:val="00514B8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14B8D"/>
    <w:rPr>
      <w:sz w:val="20"/>
      <w:szCs w:val="20"/>
    </w:rPr>
  </w:style>
  <w:style w:type="paragraph" w:styleId="Paragraphedeliste">
    <w:name w:val="List Paragraph"/>
    <w:basedOn w:val="Normal"/>
    <w:uiPriority w:val="34"/>
    <w:qFormat/>
    <w:rsid w:val="007F3A8A"/>
    <w:pPr>
      <w:ind w:left="720"/>
      <w:contextualSpacing/>
    </w:pPr>
  </w:style>
  <w:style w:type="paragraph" w:styleId="NormalWeb">
    <w:name w:val="Normal (Web)"/>
    <w:basedOn w:val="Normal"/>
    <w:uiPriority w:val="99"/>
    <w:semiHidden/>
    <w:unhideWhenUsed/>
    <w:rsid w:val="00D76E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76EF5"/>
    <w:rPr>
      <w:b/>
      <w:bCs/>
    </w:rPr>
  </w:style>
  <w:style w:type="character" w:styleId="Lienhypertexte">
    <w:name w:val="Hyperlink"/>
    <w:basedOn w:val="Policepardfaut"/>
    <w:uiPriority w:val="99"/>
    <w:semiHidden/>
    <w:unhideWhenUsed/>
    <w:rsid w:val="00D76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940353">
      <w:bodyDiv w:val="1"/>
      <w:marLeft w:val="0"/>
      <w:marRight w:val="0"/>
      <w:marTop w:val="0"/>
      <w:marBottom w:val="0"/>
      <w:divBdr>
        <w:top w:val="none" w:sz="0" w:space="0" w:color="auto"/>
        <w:left w:val="none" w:sz="0" w:space="0" w:color="auto"/>
        <w:bottom w:val="none" w:sz="0" w:space="0" w:color="auto"/>
        <w:right w:val="none" w:sz="0" w:space="0" w:color="auto"/>
      </w:divBdr>
    </w:div>
    <w:div w:id="17693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30D0B-C8AA-4538-B500-E549475B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989</Words>
  <Characters>5443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DANTEC 1</dc:creator>
  <cp:lastModifiedBy>Ronan DANTEC 1</cp:lastModifiedBy>
  <cp:revision>2</cp:revision>
  <cp:lastPrinted>2016-05-17T12:37:00Z</cp:lastPrinted>
  <dcterms:created xsi:type="dcterms:W3CDTF">2016-05-17T16:58:00Z</dcterms:created>
  <dcterms:modified xsi:type="dcterms:W3CDTF">2016-05-17T16:58:00Z</dcterms:modified>
</cp:coreProperties>
</file>